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24B3" w14:textId="77777777" w:rsidR="00A01F75" w:rsidRDefault="00A01F75"/>
    <w:p w14:paraId="1212011A" w14:textId="77777777" w:rsidR="00ED004B" w:rsidRPr="00ED004B" w:rsidRDefault="00ED004B" w:rsidP="00ED004B">
      <w:pPr>
        <w:rPr>
          <w:b/>
          <w:bCs/>
        </w:rPr>
      </w:pPr>
      <w:r w:rsidRPr="00ED004B">
        <w:rPr>
          <w:b/>
          <w:bCs/>
        </w:rPr>
        <w:t>PLANO ANALÍTICO: COMUNICAÇÃO PESSOAL E EMPRESARIAL I</w:t>
      </w:r>
    </w:p>
    <w:p w14:paraId="57C0FFF6" w14:textId="77777777" w:rsidR="00ED004B" w:rsidRPr="00ED004B" w:rsidRDefault="00ED004B" w:rsidP="00ED004B">
      <w:r w:rsidRPr="00ED004B">
        <w:rPr>
          <w:b/>
          <w:bCs/>
        </w:rPr>
        <w:t>1. Identificação</w:t>
      </w:r>
    </w:p>
    <w:p w14:paraId="22285F14" w14:textId="77777777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Unidade Curricular:</w:t>
      </w:r>
      <w:r w:rsidRPr="00ED004B">
        <w:t xml:space="preserve"> Comunicação Pessoal e Empresarial I</w:t>
      </w:r>
    </w:p>
    <w:p w14:paraId="01D44C86" w14:textId="77777777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Curso:</w:t>
      </w:r>
      <w:r w:rsidRPr="00ED004B">
        <w:t xml:space="preserve"> Engenharia de Informática e Sistemas de Informação (EISI)</w:t>
      </w:r>
    </w:p>
    <w:p w14:paraId="48886461" w14:textId="77777777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Classificação:</w:t>
      </w:r>
      <w:r w:rsidRPr="00ED004B">
        <w:t xml:space="preserve"> Disciplina Transversal</w:t>
      </w:r>
    </w:p>
    <w:p w14:paraId="337FC3D2" w14:textId="77777777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Ano:</w:t>
      </w:r>
      <w:r w:rsidRPr="00ED004B">
        <w:t xml:space="preserve"> 1º | </w:t>
      </w:r>
      <w:r w:rsidRPr="00ED004B">
        <w:rPr>
          <w:b/>
          <w:bCs/>
        </w:rPr>
        <w:t>Semestre:</w:t>
      </w:r>
      <w:r w:rsidRPr="00ED004B">
        <w:t xml:space="preserve"> 1º</w:t>
      </w:r>
    </w:p>
    <w:p w14:paraId="47880CF4" w14:textId="77777777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Créditos:</w:t>
      </w:r>
      <w:r w:rsidRPr="00ED004B">
        <w:t xml:space="preserve"> 6.0 UC</w:t>
      </w:r>
    </w:p>
    <w:p w14:paraId="4965D949" w14:textId="21BBB03B" w:rsidR="00ED004B" w:rsidRPr="00ED004B" w:rsidRDefault="00ED004B" w:rsidP="00ED004B">
      <w:pPr>
        <w:numPr>
          <w:ilvl w:val="0"/>
          <w:numId w:val="18"/>
        </w:numPr>
      </w:pPr>
      <w:r w:rsidRPr="00ED004B">
        <w:rPr>
          <w:b/>
          <w:bCs/>
        </w:rPr>
        <w:t>Carga Horária Total:</w:t>
      </w:r>
      <w:r w:rsidRPr="00ED004B">
        <w:t xml:space="preserve"> 90 Horas (60h de Contacto | 30h de Trabalho </w:t>
      </w:r>
      <w:r w:rsidR="00390EF5">
        <w:t>Complementar</w:t>
      </w:r>
      <w:r w:rsidRPr="00ED004B">
        <w:t>)</w:t>
      </w:r>
    </w:p>
    <w:p w14:paraId="634DADE5" w14:textId="77777777" w:rsidR="00ED004B" w:rsidRPr="00ED004B" w:rsidRDefault="00ED004B" w:rsidP="00ED004B">
      <w:r w:rsidRPr="00ED004B">
        <w:rPr>
          <w:b/>
          <w:bCs/>
        </w:rPr>
        <w:t>2. Apresentação e Justificação</w:t>
      </w:r>
      <w:r w:rsidRPr="00ED004B">
        <w:t xml:space="preserve"> A disciplina de CPE I foca-se no desenvolvimento das competências linguísticas e metodológicas essenciais ao ensino superior. Para o engenheiro, a capacidade de organizar o pensamento, redigir com clareza e dominar a metodologia científica é a base para a produção de relatórios técnicos e para a futura elaboração do Trabalho Final de Curso (TFC).</w:t>
      </w:r>
    </w:p>
    <w:p w14:paraId="36150501" w14:textId="77777777" w:rsidR="00ED004B" w:rsidRPr="00ED004B" w:rsidRDefault="00ED004B" w:rsidP="00ED004B">
      <w:r w:rsidRPr="00ED004B">
        <w:rPr>
          <w:b/>
          <w:bCs/>
        </w:rPr>
        <w:t>3. Competências a Desenvolver (Decreto 193/18)</w:t>
      </w:r>
    </w:p>
    <w:p w14:paraId="5F6DD6E5" w14:textId="77777777" w:rsidR="00ED004B" w:rsidRPr="00ED004B" w:rsidRDefault="00ED004B" w:rsidP="00ED004B">
      <w:pPr>
        <w:numPr>
          <w:ilvl w:val="0"/>
          <w:numId w:val="19"/>
        </w:numPr>
      </w:pPr>
      <w:r w:rsidRPr="00ED004B">
        <w:rPr>
          <w:b/>
          <w:bCs/>
        </w:rPr>
        <w:t>Instrumentais:</w:t>
      </w:r>
      <w:r w:rsidRPr="00ED004B">
        <w:t xml:space="preserve"> Domínio da norma culta da Língua Portuguesa e técnicas de expressão escrita.</w:t>
      </w:r>
    </w:p>
    <w:p w14:paraId="13D9FFBD" w14:textId="77777777" w:rsidR="00ED004B" w:rsidRPr="00ED004B" w:rsidRDefault="00ED004B" w:rsidP="00ED004B">
      <w:pPr>
        <w:numPr>
          <w:ilvl w:val="0"/>
          <w:numId w:val="19"/>
        </w:numPr>
      </w:pPr>
      <w:r w:rsidRPr="00ED004B">
        <w:rPr>
          <w:b/>
          <w:bCs/>
        </w:rPr>
        <w:t>Técnicas (Saber Fazer):</w:t>
      </w:r>
      <w:r w:rsidRPr="00ED004B">
        <w:t xml:space="preserve"> Elaboração de trabalhos académicos segundo as normas </w:t>
      </w:r>
      <w:r w:rsidRPr="00ED004B">
        <w:rPr>
          <w:b/>
          <w:bCs/>
        </w:rPr>
        <w:t>APA 7</w:t>
      </w:r>
      <w:r w:rsidRPr="00ED004B">
        <w:t>, redação de documentos empresariais (atas, e-mails formais) e técnicas de resumo e síntese.</w:t>
      </w:r>
    </w:p>
    <w:p w14:paraId="2D34A265" w14:textId="77777777" w:rsidR="00ED004B" w:rsidRPr="00ED004B" w:rsidRDefault="00ED004B" w:rsidP="00ED004B">
      <w:pPr>
        <w:numPr>
          <w:ilvl w:val="0"/>
          <w:numId w:val="19"/>
        </w:numPr>
      </w:pPr>
      <w:r w:rsidRPr="00ED004B">
        <w:rPr>
          <w:b/>
          <w:bCs/>
        </w:rPr>
        <w:t>Atitudinais:</w:t>
      </w:r>
      <w:r w:rsidRPr="00ED004B">
        <w:t xml:space="preserve"> Ética na comunicação, honestidade intelectual (prevenção do plágio) e postura em apresentações públicas.</w:t>
      </w:r>
    </w:p>
    <w:p w14:paraId="5746C106" w14:textId="77777777" w:rsidR="00ED004B" w:rsidRPr="00ED004B" w:rsidRDefault="00ED004B" w:rsidP="00ED004B">
      <w:r w:rsidRPr="00ED004B">
        <w:rPr>
          <w:b/>
          <w:bCs/>
        </w:rPr>
        <w:t>4. Conteúdo Temático</w:t>
      </w:r>
    </w:p>
    <w:p w14:paraId="5067F632" w14:textId="77777777" w:rsidR="00ED004B" w:rsidRPr="00ED004B" w:rsidRDefault="00ED004B" w:rsidP="00ED004B">
      <w:pPr>
        <w:numPr>
          <w:ilvl w:val="0"/>
          <w:numId w:val="20"/>
        </w:numPr>
      </w:pPr>
      <w:r w:rsidRPr="00ED004B">
        <w:rPr>
          <w:b/>
          <w:bCs/>
        </w:rPr>
        <w:t>Fundamentos da Comunicação:</w:t>
      </w:r>
      <w:r w:rsidRPr="00ED004B">
        <w:t xml:space="preserve"> Barreiras à comunicação e assertividade.</w:t>
      </w:r>
    </w:p>
    <w:p w14:paraId="3F5CAF09" w14:textId="77777777" w:rsidR="00ED004B" w:rsidRPr="00ED004B" w:rsidRDefault="00ED004B" w:rsidP="00ED004B">
      <w:pPr>
        <w:numPr>
          <w:ilvl w:val="0"/>
          <w:numId w:val="20"/>
        </w:numPr>
      </w:pPr>
      <w:r w:rsidRPr="00ED004B">
        <w:rPr>
          <w:b/>
          <w:bCs/>
        </w:rPr>
        <w:t>Redação Empresarial:</w:t>
      </w:r>
      <w:r w:rsidRPr="00ED004B">
        <w:t xml:space="preserve"> Estrutura de documentos administrativos e formais.</w:t>
      </w:r>
    </w:p>
    <w:p w14:paraId="61B3C210" w14:textId="77777777" w:rsidR="00ED004B" w:rsidRPr="00ED004B" w:rsidRDefault="00ED004B" w:rsidP="00ED004B">
      <w:pPr>
        <w:numPr>
          <w:ilvl w:val="0"/>
          <w:numId w:val="20"/>
        </w:numPr>
      </w:pPr>
      <w:r w:rsidRPr="00ED004B">
        <w:rPr>
          <w:b/>
          <w:bCs/>
        </w:rPr>
        <w:t>Metodologia Científica:</w:t>
      </w:r>
      <w:r w:rsidRPr="00ED004B">
        <w:t xml:space="preserve"> Normas de citação, referenciação bibliográfica e estruturação de ensaios.</w:t>
      </w:r>
    </w:p>
    <w:p w14:paraId="4828B8D4" w14:textId="77777777" w:rsidR="00ED004B" w:rsidRPr="00ED004B" w:rsidRDefault="00ED004B" w:rsidP="00ED004B">
      <w:pPr>
        <w:numPr>
          <w:ilvl w:val="0"/>
          <w:numId w:val="20"/>
        </w:numPr>
      </w:pPr>
      <w:r w:rsidRPr="00ED004B">
        <w:rPr>
          <w:b/>
          <w:bCs/>
        </w:rPr>
        <w:t>Expressão Oral:</w:t>
      </w:r>
      <w:r w:rsidRPr="00ED004B">
        <w:t xml:space="preserve"> Técnicas de dicção e apresentações de projetos com suporte visual.</w:t>
      </w:r>
    </w:p>
    <w:p w14:paraId="5D476EC3" w14:textId="77777777" w:rsidR="00ED004B" w:rsidRPr="00ED004B" w:rsidRDefault="00ED004B" w:rsidP="00ED004B">
      <w:r w:rsidRPr="00ED004B">
        <w:rPr>
          <w:b/>
          <w:bCs/>
        </w:rPr>
        <w:t>5. Regime de Avaliação (Disciplina Transversal)</w:t>
      </w:r>
    </w:p>
    <w:p w14:paraId="18710F33" w14:textId="77777777" w:rsidR="00ED004B" w:rsidRPr="00ED004B" w:rsidRDefault="00ED004B" w:rsidP="00ED004B">
      <w:pPr>
        <w:numPr>
          <w:ilvl w:val="0"/>
          <w:numId w:val="21"/>
        </w:numPr>
      </w:pPr>
      <w:r w:rsidRPr="00ED004B">
        <w:rPr>
          <w:b/>
          <w:bCs/>
        </w:rPr>
        <w:t>Avaliação Contínua (100%):</w:t>
      </w:r>
    </w:p>
    <w:p w14:paraId="4460E1A2" w14:textId="77777777" w:rsidR="00ED004B" w:rsidRPr="00ED004B" w:rsidRDefault="00ED004B" w:rsidP="00ED004B">
      <w:pPr>
        <w:numPr>
          <w:ilvl w:val="1"/>
          <w:numId w:val="21"/>
        </w:numPr>
      </w:pPr>
      <w:r w:rsidRPr="00ED004B">
        <w:t>1ª Frequência (Escrita/Gramática): 34%</w:t>
      </w:r>
    </w:p>
    <w:p w14:paraId="53BCCFFA" w14:textId="77777777" w:rsidR="00ED004B" w:rsidRPr="00ED004B" w:rsidRDefault="00ED004B" w:rsidP="00ED004B">
      <w:pPr>
        <w:numPr>
          <w:ilvl w:val="1"/>
          <w:numId w:val="21"/>
        </w:numPr>
      </w:pPr>
      <w:r w:rsidRPr="00ED004B">
        <w:t>2ª Frequência (Trabalho Académico): 34%</w:t>
      </w:r>
    </w:p>
    <w:p w14:paraId="0D8398A5" w14:textId="77777777" w:rsidR="00ED004B" w:rsidRPr="00ED004B" w:rsidRDefault="00ED004B" w:rsidP="00ED004B">
      <w:pPr>
        <w:numPr>
          <w:ilvl w:val="1"/>
          <w:numId w:val="21"/>
        </w:numPr>
      </w:pPr>
      <w:r w:rsidRPr="00ED004B">
        <w:t>Participação e Portefólio: 32%</w:t>
      </w:r>
    </w:p>
    <w:p w14:paraId="0C8397DC" w14:textId="77777777" w:rsidR="00ED004B" w:rsidRPr="00ED004B" w:rsidRDefault="00ED004B" w:rsidP="00ED004B">
      <w:pPr>
        <w:numPr>
          <w:ilvl w:val="0"/>
          <w:numId w:val="21"/>
        </w:numPr>
      </w:pPr>
      <w:r w:rsidRPr="00ED004B">
        <w:rPr>
          <w:i/>
          <w:iCs/>
        </w:rPr>
        <w:t>Dispensa de exame com média ≥ 14 valores.</w:t>
      </w:r>
    </w:p>
    <w:p w14:paraId="2F6582F4" w14:textId="77777777" w:rsidR="00ED004B" w:rsidRPr="00ED004B" w:rsidRDefault="00ED004B" w:rsidP="00ED004B">
      <w:r w:rsidRPr="00ED004B">
        <w:rPr>
          <w:b/>
          <w:bCs/>
        </w:rPr>
        <w:t>6. Referências Bibliográficas (APA 7)</w:t>
      </w:r>
    </w:p>
    <w:p w14:paraId="645D8EAC" w14:textId="77777777" w:rsidR="00ED004B" w:rsidRPr="00ED004B" w:rsidRDefault="00ED004B" w:rsidP="00ED004B">
      <w:pPr>
        <w:numPr>
          <w:ilvl w:val="0"/>
          <w:numId w:val="22"/>
        </w:numPr>
      </w:pPr>
      <w:r w:rsidRPr="00ED004B">
        <w:t xml:space="preserve">Azevedo, M. (2020). </w:t>
      </w:r>
      <w:r w:rsidRPr="00ED004B">
        <w:rPr>
          <w:i/>
          <w:iCs/>
        </w:rPr>
        <w:t>Teses, relatórios e trabalhos escolares</w:t>
      </w:r>
      <w:r w:rsidRPr="00ED004B">
        <w:t xml:space="preserve"> (10ª ed.). Universidade de Coimbra.</w:t>
      </w:r>
    </w:p>
    <w:p w14:paraId="743759FD" w14:textId="77777777" w:rsidR="00ED004B" w:rsidRPr="00ED004B" w:rsidRDefault="00ED004B" w:rsidP="00ED004B">
      <w:pPr>
        <w:numPr>
          <w:ilvl w:val="0"/>
          <w:numId w:val="22"/>
        </w:numPr>
      </w:pPr>
      <w:r w:rsidRPr="00ED004B">
        <w:lastRenderedPageBreak/>
        <w:t xml:space="preserve">Estrela, E., &amp; Pinto-Correia, J. D. (2020). </w:t>
      </w:r>
      <w:r w:rsidRPr="00ED004B">
        <w:rPr>
          <w:i/>
          <w:iCs/>
        </w:rPr>
        <w:t>Guia essencial da língua portuguesa para a empresa</w:t>
      </w:r>
      <w:r w:rsidRPr="00ED004B">
        <w:t>. Dom Quixote.</w:t>
      </w:r>
    </w:p>
    <w:p w14:paraId="67D0AD6D" w14:textId="77777777" w:rsidR="00ED004B" w:rsidRDefault="00ED004B"/>
    <w:sectPr w:rsidR="00ED004B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D7CD" w14:textId="77777777" w:rsidR="00E90946" w:rsidRDefault="00E90946" w:rsidP="00C32926">
      <w:pPr>
        <w:spacing w:after="0" w:line="240" w:lineRule="auto"/>
      </w:pPr>
      <w:r>
        <w:separator/>
      </w:r>
    </w:p>
  </w:endnote>
  <w:endnote w:type="continuationSeparator" w:id="0">
    <w:p w14:paraId="36C91D0F" w14:textId="77777777" w:rsidR="00E90946" w:rsidRDefault="00E90946" w:rsidP="00C3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E978" w14:textId="77777777" w:rsidR="00E90946" w:rsidRDefault="00E90946" w:rsidP="00C32926">
      <w:pPr>
        <w:spacing w:after="0" w:line="240" w:lineRule="auto"/>
      </w:pPr>
      <w:r>
        <w:separator/>
      </w:r>
    </w:p>
  </w:footnote>
  <w:footnote w:type="continuationSeparator" w:id="0">
    <w:p w14:paraId="543EF190" w14:textId="77777777" w:rsidR="00E90946" w:rsidRDefault="00E90946" w:rsidP="00C3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406C" w14:textId="02B94C13" w:rsidR="00C32926" w:rsidRDefault="00C3292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9A815F3" wp14:editId="399A04D9">
          <wp:simplePos x="0" y="0"/>
          <wp:positionH relativeFrom="margin">
            <wp:posOffset>0</wp:posOffset>
          </wp:positionH>
          <wp:positionV relativeFrom="paragraph">
            <wp:posOffset>-362585</wp:posOffset>
          </wp:positionV>
          <wp:extent cx="1657350" cy="785813"/>
          <wp:effectExtent l="0" t="0" r="0" b="0"/>
          <wp:wrapNone/>
          <wp:docPr id="986832019" name="Imagem 1" descr="Uma imagem com texto, Azul elétrico, captura de ecrã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32019" name="Imagem 1" descr="Uma imagem com texto, Azul elétrico, captura de ecrã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921"/>
    <w:multiLevelType w:val="multilevel"/>
    <w:tmpl w:val="5384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D49F8"/>
    <w:multiLevelType w:val="multilevel"/>
    <w:tmpl w:val="F21A8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A1FE2"/>
    <w:multiLevelType w:val="multilevel"/>
    <w:tmpl w:val="D118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14C41"/>
    <w:multiLevelType w:val="multilevel"/>
    <w:tmpl w:val="4ED4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137CE"/>
    <w:multiLevelType w:val="multilevel"/>
    <w:tmpl w:val="56EE8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2845CB"/>
    <w:multiLevelType w:val="multilevel"/>
    <w:tmpl w:val="7D9A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DA761C"/>
    <w:multiLevelType w:val="multilevel"/>
    <w:tmpl w:val="A46C4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86BA6"/>
    <w:multiLevelType w:val="multilevel"/>
    <w:tmpl w:val="3DD0B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278B1"/>
    <w:multiLevelType w:val="multilevel"/>
    <w:tmpl w:val="C5BE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020495"/>
    <w:multiLevelType w:val="multilevel"/>
    <w:tmpl w:val="12E0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9E3707"/>
    <w:multiLevelType w:val="multilevel"/>
    <w:tmpl w:val="679C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96744D"/>
    <w:multiLevelType w:val="multilevel"/>
    <w:tmpl w:val="D7F6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D65ECD"/>
    <w:multiLevelType w:val="multilevel"/>
    <w:tmpl w:val="692A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D301DC"/>
    <w:multiLevelType w:val="multilevel"/>
    <w:tmpl w:val="2A22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3E611A"/>
    <w:multiLevelType w:val="multilevel"/>
    <w:tmpl w:val="C282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A947AC"/>
    <w:multiLevelType w:val="multilevel"/>
    <w:tmpl w:val="A184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11BE2"/>
    <w:multiLevelType w:val="multilevel"/>
    <w:tmpl w:val="ED90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6B287C"/>
    <w:multiLevelType w:val="multilevel"/>
    <w:tmpl w:val="BE0A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F82D78"/>
    <w:multiLevelType w:val="multilevel"/>
    <w:tmpl w:val="1802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EF35B7"/>
    <w:multiLevelType w:val="multilevel"/>
    <w:tmpl w:val="DDC4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0C7917"/>
    <w:multiLevelType w:val="multilevel"/>
    <w:tmpl w:val="71BCC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C25F0A"/>
    <w:multiLevelType w:val="multilevel"/>
    <w:tmpl w:val="9DDE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5233161">
    <w:abstractNumId w:val="0"/>
  </w:num>
  <w:num w:numId="2" w16cid:durableId="1753158272">
    <w:abstractNumId w:val="7"/>
  </w:num>
  <w:num w:numId="3" w16cid:durableId="552932209">
    <w:abstractNumId w:val="19"/>
  </w:num>
  <w:num w:numId="4" w16cid:durableId="1633098731">
    <w:abstractNumId w:val="2"/>
  </w:num>
  <w:num w:numId="5" w16cid:durableId="476999782">
    <w:abstractNumId w:val="8"/>
  </w:num>
  <w:num w:numId="6" w16cid:durableId="1843668504">
    <w:abstractNumId w:val="10"/>
  </w:num>
  <w:num w:numId="7" w16cid:durableId="1609119846">
    <w:abstractNumId w:val="4"/>
  </w:num>
  <w:num w:numId="8" w16cid:durableId="684331271">
    <w:abstractNumId w:val="15"/>
  </w:num>
  <w:num w:numId="9" w16cid:durableId="764115374">
    <w:abstractNumId w:val="16"/>
  </w:num>
  <w:num w:numId="10" w16cid:durableId="1800762090">
    <w:abstractNumId w:val="14"/>
  </w:num>
  <w:num w:numId="11" w16cid:durableId="237180490">
    <w:abstractNumId w:val="11"/>
  </w:num>
  <w:num w:numId="12" w16cid:durableId="1141072633">
    <w:abstractNumId w:val="13"/>
  </w:num>
  <w:num w:numId="13" w16cid:durableId="129593002">
    <w:abstractNumId w:val="9"/>
  </w:num>
  <w:num w:numId="14" w16cid:durableId="839349571">
    <w:abstractNumId w:val="12"/>
  </w:num>
  <w:num w:numId="15" w16cid:durableId="410201954">
    <w:abstractNumId w:val="17"/>
  </w:num>
  <w:num w:numId="16" w16cid:durableId="1660768864">
    <w:abstractNumId w:val="3"/>
  </w:num>
  <w:num w:numId="17" w16cid:durableId="30350542">
    <w:abstractNumId w:val="21"/>
  </w:num>
  <w:num w:numId="18" w16cid:durableId="1969192265">
    <w:abstractNumId w:val="1"/>
  </w:num>
  <w:num w:numId="19" w16cid:durableId="1479952174">
    <w:abstractNumId w:val="6"/>
  </w:num>
  <w:num w:numId="20" w16cid:durableId="1137576369">
    <w:abstractNumId w:val="20"/>
  </w:num>
  <w:num w:numId="21" w16cid:durableId="620264039">
    <w:abstractNumId w:val="18"/>
  </w:num>
  <w:num w:numId="22" w16cid:durableId="1057333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926"/>
    <w:rsid w:val="00136C1F"/>
    <w:rsid w:val="00390EF5"/>
    <w:rsid w:val="004C215F"/>
    <w:rsid w:val="0053166F"/>
    <w:rsid w:val="007A1199"/>
    <w:rsid w:val="007A6E3A"/>
    <w:rsid w:val="007D6EB0"/>
    <w:rsid w:val="00933B3D"/>
    <w:rsid w:val="009919FB"/>
    <w:rsid w:val="00A01F75"/>
    <w:rsid w:val="00AA2AD9"/>
    <w:rsid w:val="00C32926"/>
    <w:rsid w:val="00E90946"/>
    <w:rsid w:val="00ED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4ECC8"/>
  <w15:chartTrackingRefBased/>
  <w15:docId w15:val="{5DE43A36-0D24-42F9-97F6-7D7D7432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32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32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3292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32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3292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32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32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32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32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29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3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3292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32926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32926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329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3292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329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329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32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32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32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32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32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3292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3292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32926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329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32926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32926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329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2926"/>
  </w:style>
  <w:style w:type="paragraph" w:styleId="Rodap">
    <w:name w:val="footer"/>
    <w:basedOn w:val="Normal"/>
    <w:link w:val="RodapChar"/>
    <w:uiPriority w:val="99"/>
    <w:unhideWhenUsed/>
    <w:rsid w:val="00C329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2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1667</Characters>
  <Application>Microsoft Office Word</Application>
  <DocSecurity>0</DocSecurity>
  <Lines>13</Lines>
  <Paragraphs>3</Paragraphs>
  <ScaleCrop>false</ScaleCrop>
  <Company>Movicel Telecomunicações, LDA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3</cp:revision>
  <dcterms:created xsi:type="dcterms:W3CDTF">2025-12-25T19:45:00Z</dcterms:created>
  <dcterms:modified xsi:type="dcterms:W3CDTF">2025-12-25T20:31:00Z</dcterms:modified>
</cp:coreProperties>
</file>